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8D17" w14:textId="77777777" w:rsidR="00737C3C" w:rsidRPr="00737C3C" w:rsidRDefault="00737C3C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14:paraId="2648863F" w14:textId="47844E3B" w:rsidR="00737C3C" w:rsidRPr="00737C3C" w:rsidRDefault="006D4577" w:rsidP="00737C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Поведенческие финансы</w:t>
      </w:r>
    </w:p>
    <w:p w14:paraId="4752DF06" w14:textId="77777777" w:rsidR="00737C3C" w:rsidRPr="00737C3C" w:rsidRDefault="00737C3C" w:rsidP="00737C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424A71" w14:textId="7A4828C9" w:rsidR="00B8343E" w:rsidRPr="000F3E35" w:rsidRDefault="00B8343E" w:rsidP="00B834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 и кредит</w:t>
      </w:r>
      <w:r w:rsidRPr="000F3E35">
        <w:rPr>
          <w:rFonts w:ascii="Times New Roman" w:eastAsia="Times New Roman" w:hAnsi="Times New Roman" w:cs="Times New Roman"/>
          <w:sz w:val="28"/>
          <w:szCs w:val="28"/>
        </w:rPr>
        <w:t>», очная форма обучения.</w:t>
      </w:r>
    </w:p>
    <w:p w14:paraId="70858865" w14:textId="77777777" w:rsidR="006D4577" w:rsidRDefault="00B8343E" w:rsidP="006D4577">
      <w:pPr>
        <w:tabs>
          <w:tab w:val="left" w:pos="39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FB65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D4577" w:rsidRPr="006D45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Изучить теоретические основы, базовые понятия и терминологию поведенческих финансов, приобрести умения применять методы поведенческих финансов в условиях аномальных явлений и неопределенности рыночной экономики. Научится моделировать поведение лиц, принимающих финансовые решения, при покупке, продаже финансовых продуктов, стоимостной оценке приобретаемых активов, выработке финансовой стратегии и планировании, создании учетной политики и ведении финансового учета, предотвращении хищений денежных средств и финансовых активов предприятий и банков сотрудниками и управляющими, установлении системы финансового контроля. Уметь применять поведенческие финансы при регулировании налоговой и финансовой системы, использовать поведенческие финансы для установления равновесия в социальных системах. Использовать поведенческий аппарат для реализации финансовых решений в социальных сетях и интернет пространстве. </w:t>
      </w:r>
    </w:p>
    <w:p w14:paraId="0018A5D0" w14:textId="1146C0A6" w:rsidR="006542BB" w:rsidRPr="006542BB" w:rsidRDefault="006542BB" w:rsidP="006D4577">
      <w:pPr>
        <w:tabs>
          <w:tab w:val="left" w:pos="396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42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дисциплин</w:t>
      </w:r>
      <w:bookmarkStart w:id="0" w:name="_GoBack"/>
      <w:bookmarkEnd w:id="0"/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«</w:t>
      </w:r>
      <w:r w:rsidR="006D45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Поведенческие финансы</w:t>
      </w:r>
      <w:r w:rsidRPr="006542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является дисциплиной цикла профиля (элективный) модуля 2 «Современные страховые технологии» направления подготовки 38.03.01 «Экономика» профиль «Финансы и кредит».</w:t>
      </w:r>
    </w:p>
    <w:p w14:paraId="5B2BF1AF" w14:textId="0E96E246" w:rsidR="00E30D3B" w:rsidRPr="006D4577" w:rsidRDefault="00737C3C" w:rsidP="006D45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C3C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737C3C">
        <w:rPr>
          <w:rFonts w:ascii="Times New Roman" w:hAnsi="Times New Roman" w:cs="Times New Roman"/>
          <w:sz w:val="28"/>
          <w:szCs w:val="28"/>
        </w:rPr>
        <w:t xml:space="preserve"> </w:t>
      </w:r>
      <w:r w:rsidR="006D4577" w:rsidRPr="006D4577">
        <w:rPr>
          <w:rFonts w:ascii="Times New Roman" w:hAnsi="Times New Roman" w:cs="Times New Roman"/>
          <w:sz w:val="28"/>
          <w:szCs w:val="28"/>
        </w:rPr>
        <w:t xml:space="preserve">Причины возникновения и теоретические предпосылки поведенческих финансов, классическая финансовая теория и поведенческие финансы. Методологические основы поведенческих финансов. Нейробиологические основы поведенческих финансов. Эмоциональные финансы – основа построения инструментария поведенческих финансов. </w:t>
      </w:r>
      <w:r w:rsidR="006D4577" w:rsidRPr="006D4577">
        <w:rPr>
          <w:rFonts w:ascii="Times New Roman" w:hAnsi="Times New Roman" w:cs="Times New Roman"/>
          <w:sz w:val="28"/>
          <w:szCs w:val="28"/>
        </w:rPr>
        <w:lastRenderedPageBreak/>
        <w:t>Инструментарий поведенческих финансов. Практическое применение поведенческих финансов.</w:t>
      </w:r>
    </w:p>
    <w:sectPr w:rsidR="00E30D3B" w:rsidRPr="006D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4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E2"/>
    <w:rsid w:val="006542BB"/>
    <w:rsid w:val="006D4577"/>
    <w:rsid w:val="00737C3C"/>
    <w:rsid w:val="00A055E2"/>
    <w:rsid w:val="00B8343E"/>
    <w:rsid w:val="00E30D3B"/>
    <w:rsid w:val="00E572D6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2C4B"/>
  <w15:docId w15:val="{5BC82DA8-7286-4BBB-95EF-A6ED4136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B83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48793-1936-4787-B3F8-3D3250DA6D46}"/>
</file>

<file path=customXml/itemProps2.xml><?xml version="1.0" encoding="utf-8"?>
<ds:datastoreItem xmlns:ds="http://schemas.openxmlformats.org/officeDocument/2006/customXml" ds:itemID="{C4932DC5-4A95-47D9-8955-A69A3B3EFA4A}"/>
</file>

<file path=customXml/itemProps3.xml><?xml version="1.0" encoding="utf-8"?>
<ds:datastoreItem xmlns:ds="http://schemas.openxmlformats.org/officeDocument/2006/customXml" ds:itemID="{7CE37156-1FB8-4987-A49B-C4915D87C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2</cp:revision>
  <dcterms:created xsi:type="dcterms:W3CDTF">2021-05-14T07:54:00Z</dcterms:created>
  <dcterms:modified xsi:type="dcterms:W3CDTF">2021-05-14T07:54:00Z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